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445F06">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73426F" w:rsidRPr="0073426F">
              <w:rPr>
                <w:rFonts w:ascii="仿宋_GB2312" w:eastAsia="仿宋_GB2312" w:hint="eastAsia"/>
                <w:bCs/>
                <w:sz w:val="32"/>
                <w:szCs w:val="32"/>
              </w:rPr>
              <w:t>手术机器人维保</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445F06">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73426F">
              <w:rPr>
                <w:rFonts w:ascii="仿宋_GB2312" w:eastAsia="仿宋_GB2312" w:hAnsi="仿宋_GB2312" w:cs="仿宋_GB2312" w:hint="eastAsia"/>
                <w:kern w:val="0"/>
                <w:sz w:val="32"/>
                <w:szCs w:val="32"/>
                <w:u w:val="single"/>
              </w:rPr>
              <w:t>1</w:t>
            </w:r>
            <w:r w:rsidR="00445F06">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F622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6F622A">
              <w:rPr>
                <w:rFonts w:asciiTheme="minorHAnsi" w:eastAsia="仿宋_GB2312" w:hAnsiTheme="minorHAnsi" w:cs="仿宋_GB2312" w:hint="eastAsia"/>
                <w:kern w:val="0"/>
                <w:sz w:val="32"/>
                <w:szCs w:val="32"/>
                <w:u w:val="single"/>
              </w:rPr>
              <w:t>1</w:t>
            </w:r>
            <w:r w:rsidR="00445F06">
              <w:rPr>
                <w:rFonts w:asciiTheme="minorHAnsi" w:eastAsia="仿宋_GB2312" w:hAnsiTheme="minorHAnsi" w:cs="仿宋_GB2312" w:hint="eastAsia"/>
                <w:kern w:val="0"/>
                <w:sz w:val="32"/>
                <w:szCs w:val="32"/>
                <w:u w:val="single"/>
              </w:rPr>
              <w:t>9</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rPr>
          <w:rFonts w:hint="eastAsia"/>
        </w:rPr>
      </w:pPr>
    </w:p>
    <w:p w:rsidR="00211A9D" w:rsidRPr="00077212" w:rsidRDefault="00211A9D"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445F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445F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445F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445F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7F2D7D">
        <w:trPr>
          <w:trHeight w:hRule="exact" w:val="697"/>
        </w:trPr>
        <w:tc>
          <w:tcPr>
            <w:tcW w:w="1355" w:type="dxa"/>
            <w:shd w:val="clear" w:color="auto" w:fill="auto"/>
            <w:vAlign w:val="center"/>
          </w:tcPr>
          <w:p w:rsidR="00A72645" w:rsidRDefault="00A72645" w:rsidP="00445F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A72645" w:rsidRDefault="00A72645" w:rsidP="00445F06">
            <w:pPr>
              <w:widowControl/>
              <w:spacing w:afterLines="50"/>
              <w:jc w:val="center"/>
              <w:rPr>
                <w:rFonts w:ascii="仿宋_GB2312" w:eastAsia="仿宋_GB2312" w:hAnsi="仿宋_GB2312" w:cs="仿宋_GB2312"/>
                <w:color w:val="000000"/>
                <w:kern w:val="0"/>
                <w:sz w:val="28"/>
                <w:szCs w:val="28"/>
              </w:rPr>
            </w:pPr>
          </w:p>
          <w:p w:rsidR="00A72645" w:rsidRDefault="00A72645"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A72645" w:rsidRDefault="0073426F" w:rsidP="003C4DD9">
            <w:pPr>
              <w:shd w:val="solid" w:color="FFFFFF" w:fill="auto"/>
              <w:autoSpaceDN w:val="0"/>
              <w:spacing w:line="400" w:lineRule="exact"/>
              <w:jc w:val="center"/>
              <w:rPr>
                <w:rFonts w:ascii="仿宋" w:eastAsia="仿宋" w:hAnsi="仿宋" w:cs="仿宋"/>
                <w:color w:val="000000"/>
                <w:sz w:val="32"/>
                <w:szCs w:val="32"/>
                <w:shd w:val="clear" w:color="auto" w:fill="FFFFFF"/>
              </w:rPr>
            </w:pPr>
            <w:r w:rsidRPr="0073426F">
              <w:rPr>
                <w:rFonts w:ascii="仿宋" w:eastAsia="仿宋" w:hAnsi="仿宋" w:cs="仿宋" w:hint="eastAsia"/>
                <w:bCs/>
                <w:color w:val="000000"/>
                <w:sz w:val="32"/>
                <w:szCs w:val="32"/>
                <w:shd w:val="clear" w:color="auto" w:fill="FFFFFF"/>
              </w:rPr>
              <w:t>手术机器人维保</w:t>
            </w:r>
          </w:p>
        </w:tc>
        <w:tc>
          <w:tcPr>
            <w:tcW w:w="1425" w:type="dxa"/>
            <w:vAlign w:val="center"/>
          </w:tcPr>
          <w:p w:rsidR="00A72645" w:rsidRDefault="0073426F" w:rsidP="003C4DD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1年</w:t>
            </w:r>
          </w:p>
        </w:tc>
        <w:tc>
          <w:tcPr>
            <w:tcW w:w="1974" w:type="dxa"/>
            <w:vAlign w:val="center"/>
          </w:tcPr>
          <w:p w:rsidR="00A72645" w:rsidRDefault="0073426F" w:rsidP="006F622A">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73426F" w:rsidRPr="0073426F">
        <w:rPr>
          <w:rFonts w:ascii="仿宋_GB2312" w:hAnsi="仿宋_GB2312" w:cs="仿宋_GB2312" w:hint="eastAsia"/>
          <w:bCs/>
          <w:sz w:val="32"/>
          <w:szCs w:val="32"/>
        </w:rPr>
        <w:t>手术机器人维保</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445F0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73426F" w:rsidP="0073426F">
            <w:pPr>
              <w:spacing w:line="400" w:lineRule="exact"/>
              <w:rPr>
                <w:rFonts w:ascii="仿宋_GB2312" w:eastAsia="仿宋_GB2312" w:hAnsi="宋体" w:cs="仿宋_GB2312"/>
                <w:sz w:val="28"/>
                <w:szCs w:val="28"/>
              </w:rPr>
            </w:pPr>
            <w:r w:rsidRPr="0073426F">
              <w:rPr>
                <w:rFonts w:ascii="仿宋_GB2312" w:eastAsia="仿宋_GB2312" w:hAnsi="宋体" w:cs="仿宋_GB2312" w:hint="eastAsia"/>
                <w:bCs/>
                <w:color w:val="000000"/>
                <w:sz w:val="28"/>
                <w:szCs w:val="28"/>
              </w:rPr>
              <w:t>手术机器人维保</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1年</w:t>
            </w:r>
            <w:r w:rsidR="00F47B8A" w:rsidRPr="00A11625">
              <w:rPr>
                <w:rFonts w:ascii="仿宋_GB2312" w:eastAsia="仿宋_GB2312" w:hAnsi="宋体" w:cs="仿宋_GB2312" w:hint="eastAsia"/>
                <w:bCs/>
                <w:color w:val="000000"/>
                <w:sz w:val="28"/>
                <w:szCs w:val="28"/>
              </w:rPr>
              <w:t>）</w:t>
            </w:r>
          </w:p>
        </w:tc>
        <w:tc>
          <w:tcPr>
            <w:tcW w:w="7229" w:type="dxa"/>
          </w:tcPr>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1、设备型号：d</w:t>
            </w:r>
            <w:r w:rsidRPr="0073426F">
              <w:rPr>
                <w:rFonts w:ascii="仿宋_GB2312" w:eastAsia="仿宋_GB2312" w:hAnsi="宋体" w:cs="仿宋_GB2312"/>
                <w:bCs/>
                <w:color w:val="000000"/>
                <w:sz w:val="28"/>
                <w:szCs w:val="28"/>
              </w:rPr>
              <w:t>a Vinci X</w:t>
            </w:r>
            <w:r w:rsidRPr="0073426F">
              <w:rPr>
                <w:rFonts w:ascii="仿宋_GB2312" w:eastAsia="仿宋_GB2312" w:hAnsi="宋体" w:cs="仿宋_GB2312" w:hint="eastAsia"/>
                <w:bCs/>
                <w:color w:val="000000"/>
                <w:sz w:val="28"/>
                <w:szCs w:val="28"/>
              </w:rPr>
              <w:t>i</w:t>
            </w:r>
            <w:r w:rsidRPr="0073426F">
              <w:rPr>
                <w:rFonts w:ascii="仿宋_GB2312" w:eastAsia="仿宋_GB2312" w:hAnsi="宋体" w:cs="仿宋_GB2312"/>
                <w:bCs/>
                <w:color w:val="000000"/>
                <w:sz w:val="28"/>
                <w:szCs w:val="28"/>
              </w:rPr>
              <w:t xml:space="preserve"> IS4000</w:t>
            </w:r>
          </w:p>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2、保修类型：全保</w:t>
            </w:r>
          </w:p>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3、保修年限：一年</w:t>
            </w:r>
            <w:bookmarkStart w:id="7" w:name="_GoBack"/>
            <w:bookmarkEnd w:id="7"/>
          </w:p>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4、维保期内提供无限次紧急维修服务。免费提供修复设备所需的维修备件。</w:t>
            </w:r>
          </w:p>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5、响应时间&lt;2小时，到达现场时间&lt;</w:t>
            </w:r>
            <w:r w:rsidRPr="0073426F">
              <w:rPr>
                <w:rFonts w:ascii="仿宋_GB2312" w:eastAsia="仿宋_GB2312" w:hAnsi="宋体" w:cs="仿宋_GB2312"/>
                <w:bCs/>
                <w:color w:val="000000"/>
                <w:sz w:val="28"/>
                <w:szCs w:val="28"/>
              </w:rPr>
              <w:t>24</w:t>
            </w:r>
            <w:r w:rsidRPr="0073426F">
              <w:rPr>
                <w:rFonts w:ascii="仿宋_GB2312" w:eastAsia="仿宋_GB2312" w:hAnsi="宋体" w:cs="仿宋_GB2312" w:hint="eastAsia"/>
                <w:bCs/>
                <w:color w:val="000000"/>
                <w:sz w:val="28"/>
                <w:szCs w:val="28"/>
              </w:rPr>
              <w:t>小时。</w:t>
            </w:r>
          </w:p>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6、每年提供设备保养</w:t>
            </w:r>
            <w:r w:rsidRPr="0073426F">
              <w:rPr>
                <w:rFonts w:ascii="仿宋_GB2312" w:eastAsia="仿宋_GB2312" w:hAnsi="宋体" w:cs="仿宋_GB2312"/>
                <w:bCs/>
                <w:color w:val="000000"/>
                <w:sz w:val="28"/>
                <w:szCs w:val="28"/>
              </w:rPr>
              <w:t>4</w:t>
            </w:r>
            <w:r w:rsidRPr="0073426F">
              <w:rPr>
                <w:rFonts w:ascii="仿宋_GB2312" w:eastAsia="仿宋_GB2312" w:hAnsi="宋体" w:cs="仿宋_GB2312" w:hint="eastAsia"/>
                <w:bCs/>
                <w:color w:val="000000"/>
                <w:sz w:val="28"/>
                <w:szCs w:val="28"/>
              </w:rPr>
              <w:t>次，并能提供保养服务报告。</w:t>
            </w:r>
          </w:p>
          <w:p w:rsidR="00F47B8A" w:rsidRPr="0073426F" w:rsidRDefault="00F47B8A" w:rsidP="003B4644">
            <w:pPr>
              <w:pStyle w:val="a0"/>
              <w:spacing w:line="440" w:lineRule="exact"/>
              <w:ind w:firstLine="0"/>
            </w:pP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t>参与人员授权等相关授权（pdf格式）、报名联系人近半年医社保证明（需同一界面同时显示人员和公司名称）（pdf格式）。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Pr="00204729">
        <w:rPr>
          <w:rFonts w:ascii="仿宋_GB2312" w:eastAsia="仿宋_GB2312" w:hAnsiTheme="minorEastAsia" w:cs="仿宋_GB2312" w:hint="eastAsia"/>
          <w:bCs/>
          <w:sz w:val="32"/>
          <w:szCs w:val="32"/>
          <w:shd w:val="clear" w:color="auto" w:fill="FFFFFF"/>
        </w:rPr>
        <w:lastRenderedPageBreak/>
        <w:t>（</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73426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5、提供参数对比数据表</w:t>
      </w:r>
    </w:p>
    <w:p w:rsidR="0073426F" w:rsidRDefault="0073426F" w:rsidP="0000788D">
      <w:pPr>
        <w:pStyle w:val="a0"/>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3426F" w:rsidRDefault="0073426F">
      <w:pPr>
        <w:widowControl/>
        <w:jc w:val="left"/>
        <w:rPr>
          <w:rFonts w:ascii="仿宋_GB2312" w:eastAsia="仿宋_GB2312" w:hAnsi="仿宋_GB2312" w:cs="仿宋_GB2312"/>
          <w:bCs/>
          <w:sz w:val="32"/>
          <w:szCs w:val="32"/>
          <w:shd w:val="clear" w:color="auto" w:fill="FFFFFF"/>
        </w:rPr>
      </w:pPr>
      <w:r>
        <w:rPr>
          <w:rFonts w:ascii="仿宋_GB2312" w:eastAsia="仿宋_GB2312" w:hAnsi="仿宋_GB2312" w:cs="仿宋_GB2312"/>
          <w:bCs/>
          <w:sz w:val="32"/>
          <w:szCs w:val="32"/>
          <w:shd w:val="clear" w:color="auto" w:fill="FFFFFF"/>
        </w:rPr>
        <w:br w:type="page"/>
      </w:r>
    </w:p>
    <w:p w:rsidR="00DB19D6" w:rsidRPr="0073426F"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rsidP="0073426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864" w:rsidRDefault="00391864" w:rsidP="00EC5835">
      <w:r>
        <w:separator/>
      </w:r>
    </w:p>
  </w:endnote>
  <w:endnote w:type="continuationSeparator" w:id="1">
    <w:p w:rsidR="00391864" w:rsidRDefault="00391864"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864" w:rsidRDefault="00391864" w:rsidP="00EC5835">
      <w:r>
        <w:separator/>
      </w:r>
    </w:p>
  </w:footnote>
  <w:footnote w:type="continuationSeparator" w:id="1">
    <w:p w:rsidR="00391864" w:rsidRDefault="00391864"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5"/>
  </w:num>
  <w:num w:numId="7">
    <w:abstractNumId w:val="24"/>
  </w:num>
  <w:num w:numId="8">
    <w:abstractNumId w:val="14"/>
  </w:num>
  <w:num w:numId="9">
    <w:abstractNumId w:val="17"/>
  </w:num>
  <w:num w:numId="10">
    <w:abstractNumId w:val="16"/>
  </w:num>
  <w:num w:numId="11">
    <w:abstractNumId w:val="11"/>
  </w:num>
  <w:num w:numId="12">
    <w:abstractNumId w:val="26"/>
  </w:num>
  <w:num w:numId="13">
    <w:abstractNumId w:val="13"/>
  </w:num>
  <w:num w:numId="14">
    <w:abstractNumId w:val="2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8"/>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F2B85"/>
    <w:rsid w:val="001F6B69"/>
    <w:rsid w:val="001F7B0A"/>
    <w:rsid w:val="00204729"/>
    <w:rsid w:val="00211A9D"/>
    <w:rsid w:val="00213B7F"/>
    <w:rsid w:val="00215F2C"/>
    <w:rsid w:val="00220BD5"/>
    <w:rsid w:val="00236F43"/>
    <w:rsid w:val="002407C2"/>
    <w:rsid w:val="00256B88"/>
    <w:rsid w:val="00280AB9"/>
    <w:rsid w:val="002810B4"/>
    <w:rsid w:val="002909D6"/>
    <w:rsid w:val="002A36B8"/>
    <w:rsid w:val="002C005E"/>
    <w:rsid w:val="002E3462"/>
    <w:rsid w:val="002F2ED1"/>
    <w:rsid w:val="002F30A8"/>
    <w:rsid w:val="00302BC6"/>
    <w:rsid w:val="00306D47"/>
    <w:rsid w:val="00317A9F"/>
    <w:rsid w:val="003257F1"/>
    <w:rsid w:val="00336295"/>
    <w:rsid w:val="003365A7"/>
    <w:rsid w:val="00340700"/>
    <w:rsid w:val="00346690"/>
    <w:rsid w:val="00352F7A"/>
    <w:rsid w:val="003603E0"/>
    <w:rsid w:val="00363BB8"/>
    <w:rsid w:val="00366EE5"/>
    <w:rsid w:val="00370423"/>
    <w:rsid w:val="0037161B"/>
    <w:rsid w:val="00374122"/>
    <w:rsid w:val="00385264"/>
    <w:rsid w:val="0038549C"/>
    <w:rsid w:val="00391864"/>
    <w:rsid w:val="00391900"/>
    <w:rsid w:val="003A2938"/>
    <w:rsid w:val="003B0A55"/>
    <w:rsid w:val="003B4644"/>
    <w:rsid w:val="003B6E0C"/>
    <w:rsid w:val="003C3C80"/>
    <w:rsid w:val="003C7864"/>
    <w:rsid w:val="003E0AF8"/>
    <w:rsid w:val="003F005C"/>
    <w:rsid w:val="003F6820"/>
    <w:rsid w:val="00405DF1"/>
    <w:rsid w:val="00415A8D"/>
    <w:rsid w:val="00422A96"/>
    <w:rsid w:val="00430598"/>
    <w:rsid w:val="00436DD5"/>
    <w:rsid w:val="0043700A"/>
    <w:rsid w:val="0044069B"/>
    <w:rsid w:val="00445F06"/>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4A30"/>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1C90"/>
    <w:rsid w:val="006E418C"/>
    <w:rsid w:val="006F4EB3"/>
    <w:rsid w:val="006F622A"/>
    <w:rsid w:val="007140A3"/>
    <w:rsid w:val="00720914"/>
    <w:rsid w:val="00721B35"/>
    <w:rsid w:val="00723ACC"/>
    <w:rsid w:val="0072441A"/>
    <w:rsid w:val="00724B02"/>
    <w:rsid w:val="00726A8C"/>
    <w:rsid w:val="0072732C"/>
    <w:rsid w:val="0073426F"/>
    <w:rsid w:val="00735803"/>
    <w:rsid w:val="00746396"/>
    <w:rsid w:val="00755D55"/>
    <w:rsid w:val="00763918"/>
    <w:rsid w:val="007A4671"/>
    <w:rsid w:val="007B27E8"/>
    <w:rsid w:val="007D763D"/>
    <w:rsid w:val="007E0044"/>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6330E"/>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63A87"/>
    <w:rsid w:val="00E740B5"/>
    <w:rsid w:val="00E83E4A"/>
    <w:rsid w:val="00E852E8"/>
    <w:rsid w:val="00E87B5A"/>
    <w:rsid w:val="00EA2EA7"/>
    <w:rsid w:val="00EB1607"/>
    <w:rsid w:val="00EB28B3"/>
    <w:rsid w:val="00EC5835"/>
    <w:rsid w:val="00ED1F4D"/>
    <w:rsid w:val="00ED7516"/>
    <w:rsid w:val="00EF6326"/>
    <w:rsid w:val="00F04224"/>
    <w:rsid w:val="00F24D07"/>
    <w:rsid w:val="00F305C0"/>
    <w:rsid w:val="00F450E4"/>
    <w:rsid w:val="00F47B8A"/>
    <w:rsid w:val="00F60332"/>
    <w:rsid w:val="00F615BB"/>
    <w:rsid w:val="00F70A34"/>
    <w:rsid w:val="00F75574"/>
    <w:rsid w:val="00F833B3"/>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180</Words>
  <Characters>1029</Characters>
  <Application>Microsoft Office Word</Application>
  <DocSecurity>0</DocSecurity>
  <Lines>8</Lines>
  <Paragraphs>2</Paragraphs>
  <ScaleCrop>false</ScaleCrop>
  <Company>Sky123.Org</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8</cp:revision>
  <cp:lastPrinted>2025-11-04T11:45:00Z</cp:lastPrinted>
  <dcterms:created xsi:type="dcterms:W3CDTF">2025-11-04T11:30:00Z</dcterms:created>
  <dcterms:modified xsi:type="dcterms:W3CDTF">2025-11-11T08:11:00Z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